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5386A" w14:textId="504F1FFD" w:rsidR="0061454E" w:rsidRPr="00A45D97" w:rsidRDefault="0061454E" w:rsidP="00E62BEB">
      <w:pPr>
        <w:pStyle w:val="af3"/>
        <w:keepLines/>
        <w:tabs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="00B97A4E" w:rsidRPr="00B97A4E">
        <w:rPr>
          <w:rFonts w:ascii="Times New Roman" w:hAnsi="Times New Roman"/>
          <w:sz w:val="24"/>
          <w:szCs w:val="24"/>
        </w:rPr>
        <w:t>R4-2305245</w:t>
      </w:r>
      <w:bookmarkStart w:id="0" w:name="_GoBack"/>
      <w:bookmarkEnd w:id="0"/>
    </w:p>
    <w:p w14:paraId="76322461" w14:textId="77777777" w:rsidR="0061454E" w:rsidRPr="001B4C1E" w:rsidRDefault="0061454E" w:rsidP="00E62BEB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4BE3706D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>Agenda Item: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FB0298" w:rsidRPr="00AF0666">
        <w:rPr>
          <w:rFonts w:ascii="Times New Roman" w:eastAsiaTheme="minorEastAsia" w:hAnsi="Times New Roman" w:cs="Times New Roman"/>
          <w:b/>
          <w:lang w:eastAsia="zh-CN"/>
        </w:rPr>
        <w:t>5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>.</w:t>
      </w:r>
      <w:r w:rsidR="00FB0298" w:rsidRPr="00AF0666">
        <w:rPr>
          <w:rFonts w:ascii="Times New Roman" w:eastAsiaTheme="minorEastAsia" w:hAnsi="Times New Roman" w:cs="Times New Roman"/>
          <w:b/>
          <w:lang w:eastAsia="zh-CN"/>
        </w:rPr>
        <w:t>3</w:t>
      </w:r>
      <w:r w:rsidR="00F572DB" w:rsidRPr="00AF0666">
        <w:rPr>
          <w:rFonts w:ascii="Times New Roman" w:eastAsiaTheme="minorEastAsia" w:hAnsi="Times New Roman" w:cs="Times New Roman"/>
          <w:b/>
          <w:lang w:eastAsia="zh-CN"/>
        </w:rPr>
        <w:t>1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>.</w:t>
      </w:r>
      <w:r w:rsidR="00F572DB" w:rsidRPr="00AF0666">
        <w:rPr>
          <w:rFonts w:ascii="Times New Roman" w:eastAsiaTheme="minorEastAsia" w:hAnsi="Times New Roman" w:cs="Times New Roman"/>
          <w:b/>
          <w:lang w:eastAsia="zh-CN"/>
        </w:rPr>
        <w:t>3.</w:t>
      </w:r>
      <w:r w:rsidR="00055D29" w:rsidRPr="00AF0666">
        <w:rPr>
          <w:rFonts w:ascii="Times New Roman" w:eastAsiaTheme="minorEastAsia" w:hAnsi="Times New Roman" w:cs="Times New Roman"/>
          <w:b/>
          <w:lang w:eastAsia="zh-CN"/>
        </w:rPr>
        <w:t>1</w:t>
      </w:r>
    </w:p>
    <w:p w14:paraId="57DB46B7" w14:textId="77777777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 xml:space="preserve">Source: 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  <w:t>OPPO</w:t>
      </w:r>
    </w:p>
    <w:p w14:paraId="1234CEC6" w14:textId="7D6EEACA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 xml:space="preserve">Title: 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A84B45" w:rsidRPr="00AF0666">
        <w:rPr>
          <w:rFonts w:ascii="Times New Roman" w:eastAsiaTheme="minorEastAsia" w:hAnsi="Times New Roman" w:cs="Times New Roman"/>
          <w:b/>
          <w:lang w:eastAsia="zh-CN"/>
        </w:rPr>
        <w:t>O</w:t>
      </w:r>
      <w:r w:rsidR="00F572DB" w:rsidRPr="00AF0666">
        <w:rPr>
          <w:rFonts w:ascii="Times New Roman" w:eastAsiaTheme="minorEastAsia" w:hAnsi="Times New Roman" w:cs="Times New Roman" w:hint="eastAsia"/>
          <w:b/>
          <w:lang w:eastAsia="zh-CN"/>
        </w:rPr>
        <w:t xml:space="preserve">n </w:t>
      </w:r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 xml:space="preserve">RRM requirements of NR </w:t>
      </w:r>
      <w:proofErr w:type="spellStart"/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>sidelink</w:t>
      </w:r>
      <w:proofErr w:type="spellEnd"/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 xml:space="preserve"> CA operation</w:t>
      </w:r>
      <w:r w:rsidR="00F300A2" w:rsidRPr="00AF0666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</w:p>
    <w:p w14:paraId="0EED31D0" w14:textId="5111298D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>Document for: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415AC2" w:rsidRPr="00AF0666">
        <w:rPr>
          <w:rFonts w:ascii="Times New Roman" w:eastAsiaTheme="minorEastAsia" w:hAnsi="Times New Roman" w:cs="Times New Roman"/>
          <w:b/>
          <w:lang w:eastAsia="zh-CN"/>
        </w:rPr>
        <w:t>Approval</w:t>
      </w:r>
    </w:p>
    <w:p w14:paraId="6D0B833A" w14:textId="77777777" w:rsidR="00973137" w:rsidRPr="00A45D97" w:rsidRDefault="00625A35" w:rsidP="00E62BEB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394A8F43" w14:textId="1E026944" w:rsidR="00AF0666" w:rsidRDefault="00D81D17" w:rsidP="00946E24">
      <w:pPr>
        <w:pStyle w:val="a6"/>
        <w:spacing w:line="36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last RAN-P meeting, </w:t>
      </w:r>
      <w:r w:rsidR="006D1ADB" w:rsidRPr="006D1ADB">
        <w:rPr>
          <w:rFonts w:ascii="Times New Roman" w:hAnsi="Times New Roman" w:cs="Times New Roman"/>
          <w:lang w:val="en-GB"/>
        </w:rPr>
        <w:t>update</w:t>
      </w:r>
      <w:r w:rsidR="006D1ADB">
        <w:rPr>
          <w:rFonts w:ascii="Times New Roman" w:hAnsi="Times New Roman" w:cs="Times New Roman"/>
          <w:lang w:val="en-GB"/>
        </w:rPr>
        <w:t>d</w:t>
      </w:r>
      <w:r w:rsidR="006D1ADB" w:rsidRPr="006D1ADB">
        <w:rPr>
          <w:rFonts w:ascii="Times New Roman" w:hAnsi="Times New Roman" w:cs="Times New Roman"/>
          <w:lang w:val="en-GB"/>
        </w:rPr>
        <w:t xml:space="preserve"> WID objective 1, 4 and 5</w:t>
      </w:r>
      <w:r w:rsidR="006D1ADB">
        <w:rPr>
          <w:rFonts w:ascii="Times New Roman" w:hAnsi="Times New Roman" w:cs="Times New Roman"/>
          <w:lang w:val="en-GB"/>
        </w:rPr>
        <w:t xml:space="preserve"> were approved</w:t>
      </w:r>
      <w:r w:rsidR="00AF0666">
        <w:rPr>
          <w:rFonts w:ascii="Times New Roman" w:hAnsi="Times New Roman" w:cs="Times New Roman"/>
          <w:lang w:val="en-GB"/>
        </w:rPr>
        <w:t xml:space="preserve"> [1]</w:t>
      </w:r>
      <w:r w:rsidR="006D1ADB" w:rsidRPr="006D1ADB">
        <w:rPr>
          <w:rFonts w:ascii="Times New Roman" w:hAnsi="Times New Roman" w:cs="Times New Roman"/>
          <w:lang w:val="en-GB"/>
        </w:rPr>
        <w:t>.</w:t>
      </w:r>
      <w:r w:rsidR="006D1ADB">
        <w:rPr>
          <w:rFonts w:ascii="Times New Roman" w:hAnsi="Times New Roman" w:cs="Times New Roman"/>
          <w:lang w:val="en-GB"/>
        </w:rPr>
        <w:t xml:space="preserve"> </w:t>
      </w:r>
      <w:r w:rsidR="00C72331" w:rsidRPr="00C72331">
        <w:rPr>
          <w:rFonts w:ascii="Times New Roman" w:hAnsi="Times New Roman" w:cs="Times New Roman"/>
          <w:lang w:val="en-GB"/>
        </w:rPr>
        <w:t>SL CA objective (#1) starts in RAN2/4 from RAN#99.</w:t>
      </w:r>
      <w:r w:rsidR="00C72331">
        <w:rPr>
          <w:rFonts w:ascii="Times New Roman" w:hAnsi="Times New Roman" w:cs="Times New Roman"/>
          <w:lang w:val="en-GB"/>
        </w:rPr>
        <w:t xml:space="preserve"> </w:t>
      </w:r>
      <w:r w:rsidR="00C72331" w:rsidRPr="00C72331">
        <w:rPr>
          <w:rFonts w:ascii="Times New Roman" w:hAnsi="Times New Roman" w:cs="Times New Roman"/>
          <w:lang w:val="en-GB"/>
        </w:rPr>
        <w:t xml:space="preserve">The work on Co-Ex and SL CA in RAN1 are not prioritized over SL-U and FR2 beam </w:t>
      </w:r>
      <w:r w:rsidR="00946E24" w:rsidRPr="00C72331">
        <w:rPr>
          <w:rFonts w:ascii="Times New Roman" w:hAnsi="Times New Roman" w:cs="Times New Roman"/>
          <w:lang w:val="en-GB"/>
        </w:rPr>
        <w:t>management</w:t>
      </w:r>
      <w:r w:rsidR="00946E24">
        <w:rPr>
          <w:rFonts w:ascii="Times New Roman" w:hAnsi="Times New Roman" w:cs="Times New Roman"/>
          <w:lang w:val="en-GB"/>
        </w:rPr>
        <w:t xml:space="preserve"> [</w:t>
      </w:r>
      <w:r w:rsidR="00AF0666">
        <w:rPr>
          <w:rFonts w:ascii="Times New Roman" w:hAnsi="Times New Roman" w:cs="Times New Roman"/>
          <w:lang w:val="en-GB"/>
        </w:rPr>
        <w:t>2].</w:t>
      </w:r>
    </w:p>
    <w:p w14:paraId="720485BF" w14:textId="73539FF8" w:rsidR="00D553F8" w:rsidRPr="00BB54DC" w:rsidRDefault="00AF0666" w:rsidP="00946E24">
      <w:pPr>
        <w:pStyle w:val="a6"/>
        <w:spacing w:line="360" w:lineRule="auto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</w:t>
      </w:r>
      <w:r w:rsidR="00047AD2">
        <w:rPr>
          <w:rFonts w:ascii="Times New Roman" w:hAnsi="Times New Roman" w:cs="Times New Roman"/>
          <w:lang w:val="en-GB"/>
        </w:rPr>
        <w:t>his contribution</w:t>
      </w:r>
      <w:r>
        <w:rPr>
          <w:rFonts w:ascii="Times New Roman" w:hAnsi="Times New Roman" w:cs="Times New Roman"/>
          <w:lang w:val="en-GB"/>
        </w:rPr>
        <w:t>,</w:t>
      </w:r>
      <w:r w:rsidR="00047AD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we </w:t>
      </w:r>
      <w:r w:rsidR="00047AD2">
        <w:rPr>
          <w:rFonts w:ascii="Times New Roman" w:hAnsi="Times New Roman" w:cs="Times New Roman"/>
          <w:lang w:val="en-GB"/>
        </w:rPr>
        <w:t xml:space="preserve">will provide our views on </w:t>
      </w:r>
      <w:r>
        <w:rPr>
          <w:rFonts w:ascii="Times New Roman" w:hAnsi="Times New Roman" w:cs="Times New Roman"/>
          <w:lang w:val="en-GB"/>
        </w:rPr>
        <w:t xml:space="preserve">RRM requirements of </w:t>
      </w:r>
      <w:r w:rsidR="00C72331">
        <w:rPr>
          <w:rFonts w:ascii="Times New Roman" w:hAnsi="Times New Roman" w:cs="Times New Roman"/>
          <w:lang w:val="en-GB"/>
        </w:rPr>
        <w:t xml:space="preserve">NR </w:t>
      </w:r>
      <w:proofErr w:type="spellStart"/>
      <w:r w:rsidR="00C72331">
        <w:rPr>
          <w:rFonts w:ascii="Times New Roman" w:hAnsi="Times New Roman" w:cs="Times New Roman"/>
          <w:lang w:val="en-GB"/>
        </w:rPr>
        <w:t>sidelink</w:t>
      </w:r>
      <w:proofErr w:type="spellEnd"/>
      <w:r w:rsidR="00C72331">
        <w:rPr>
          <w:rFonts w:ascii="Times New Roman" w:hAnsi="Times New Roman" w:cs="Times New Roman"/>
          <w:lang w:val="en-GB"/>
        </w:rPr>
        <w:t xml:space="preserve"> CA operation</w:t>
      </w:r>
      <w:r w:rsidR="00047AD2">
        <w:rPr>
          <w:rFonts w:ascii="Times New Roman" w:hAnsi="Times New Roman" w:cs="Times New Roman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BB54DC" w14:paraId="030AD41E" w14:textId="77777777" w:rsidTr="00466B3C">
        <w:tc>
          <w:tcPr>
            <w:tcW w:w="9629" w:type="dxa"/>
          </w:tcPr>
          <w:p w14:paraId="1044724A" w14:textId="77777777" w:rsidR="00B608A4" w:rsidRPr="00E54642" w:rsidRDefault="00B608A4" w:rsidP="00E62BE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284"/>
              <w:jc w:val="both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2CE13C01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57C7B1E7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>
              <w:rPr>
                <w:rFonts w:ascii="Times" w:hAnsi="Times" w:cs="Times"/>
                <w:lang w:eastAsia="ko-KR"/>
              </w:rPr>
              <w:t xml:space="preserve">intra-band CA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(Band n47).</w:t>
            </w:r>
          </w:p>
          <w:p w14:paraId="2300C5F5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6FB71614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5DD6E171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1793A6B6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Only Mode 2 operation</w:t>
            </w:r>
          </w:p>
          <w:p w14:paraId="166F54DC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48172D00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3C2631DE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2053D576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4B30D21A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14:paraId="2AF91F2A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322D616E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11FF8444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Reuse the LTE sidelink CA design for the following aspects:</w:t>
            </w:r>
          </w:p>
          <w:p w14:paraId="1281ED3D" w14:textId="77777777" w:rsidR="00B608A4" w:rsidRPr="00E54642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E54642">
              <w:rPr>
                <w:rFonts w:ascii="Times" w:hAnsi="Times" w:cs="Times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1D76EA0B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69692DB1" w14:textId="650D9010" w:rsidR="00466B3C" w:rsidRP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14:paraId="6C4244F2" w14:textId="7257549B" w:rsidR="00232EED" w:rsidRPr="00160251" w:rsidRDefault="00625A35" w:rsidP="00E62BEB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lastRenderedPageBreak/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p w14:paraId="72DE944E" w14:textId="41FD27BF" w:rsidR="00A26544" w:rsidRPr="00946E24" w:rsidRDefault="00A26544" w:rsidP="00946E24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>As agreed</w:t>
      </w:r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>, n</w:t>
      </w: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o specific enhancements of Rel-17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features with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 support.</w:t>
      </w:r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In Rel18, only LTE </w:t>
      </w:r>
      <w:proofErr w:type="spellStart"/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 features for NR will be supported, e.g., SL carrier (re-)selection, synchronization of aggregated carriers, power control for simultaneous </w:t>
      </w:r>
      <w:proofErr w:type="spellStart"/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="00411465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TX, packet duplication. And the work is limited to intra-band CA for the ITS band in FR1 (Band n47).</w:t>
      </w:r>
    </w:p>
    <w:p w14:paraId="1C7CA5F8" w14:textId="5872AB09" w:rsidR="00FC1599" w:rsidRPr="00946E24" w:rsidRDefault="00411465" w:rsidP="00946E24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For RRM requirements of NR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</w:t>
      </w:r>
      <w:r w:rsidR="00E62BE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operation, we think </w:t>
      </w:r>
      <w:r w:rsidR="00FC1599" w:rsidRPr="00946E24">
        <w:rPr>
          <w:rFonts w:ascii="Times New Roman" w:hAnsi="Times New Roman" w:cs="Times New Roman"/>
          <w:sz w:val="21"/>
          <w:szCs w:val="21"/>
          <w:lang w:eastAsia="ko-KR"/>
        </w:rPr>
        <w:t>RRM requirements for SL carrier (re-)selection</w:t>
      </w:r>
      <w:r w:rsidR="00E62BE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, component carrier addition/release and (re-)selection of </w:t>
      </w:r>
      <w:r w:rsidR="006C5A9E" w:rsidRPr="00946E24">
        <w:rPr>
          <w:rFonts w:ascii="Times New Roman" w:hAnsi="Times New Roman" w:cs="Times New Roman"/>
          <w:sz w:val="21"/>
          <w:szCs w:val="21"/>
          <w:lang w:eastAsia="ko-KR"/>
        </w:rPr>
        <w:t>s</w:t>
      </w:r>
      <w:r w:rsidR="00E62BE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ynchronization </w:t>
      </w:r>
      <w:r w:rsidR="006C5A9E" w:rsidRPr="00946E24">
        <w:rPr>
          <w:rFonts w:ascii="Times New Roman" w:hAnsi="Times New Roman" w:cs="Times New Roman"/>
          <w:sz w:val="21"/>
          <w:szCs w:val="21"/>
          <w:lang w:eastAsia="ko-KR"/>
        </w:rPr>
        <w:t>r</w:t>
      </w:r>
      <w:r w:rsidR="00E62BE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eference </w:t>
      </w:r>
      <w:r w:rsidR="006C5A9E" w:rsidRPr="00946E24">
        <w:rPr>
          <w:rFonts w:ascii="Times New Roman" w:hAnsi="Times New Roman" w:cs="Times New Roman"/>
          <w:sz w:val="21"/>
          <w:szCs w:val="21"/>
          <w:lang w:eastAsia="ko-KR"/>
        </w:rPr>
        <w:t>s</w:t>
      </w:r>
      <w:r w:rsidR="00E62BEB" w:rsidRPr="00946E24">
        <w:rPr>
          <w:rFonts w:ascii="Times New Roman" w:hAnsi="Times New Roman" w:cs="Times New Roman"/>
          <w:sz w:val="21"/>
          <w:szCs w:val="21"/>
          <w:lang w:eastAsia="ko-KR"/>
        </w:rPr>
        <w:t>ource for NR SL CA should be included.</w:t>
      </w:r>
    </w:p>
    <w:p w14:paraId="6BC38B5D" w14:textId="2562E1B1" w:rsidR="00F572DB" w:rsidRPr="00946E24" w:rsidRDefault="00E62BEB" w:rsidP="00946E24">
      <w:pPr>
        <w:pStyle w:val="aff4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</w:pPr>
      <w:r w:rsidRPr="00946E24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>RRM</w:t>
      </w:r>
      <w:r w:rsidR="00F572DB" w:rsidRPr="00946E24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 xml:space="preserve"> </w:t>
      </w:r>
      <w:r w:rsidRPr="00946E24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 xml:space="preserve">requirements </w:t>
      </w:r>
      <w:r w:rsidR="00F572DB" w:rsidRPr="00946E24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 xml:space="preserve">for component carrier addition/release </w:t>
      </w:r>
    </w:p>
    <w:p w14:paraId="3187D74B" w14:textId="4DD49862" w:rsidR="00F572DB" w:rsidRPr="00946E24" w:rsidRDefault="00E62BEB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Similar to LTE CA, </w:t>
      </w:r>
      <w:r w:rsidR="00576F11" w:rsidRPr="00946E24">
        <w:rPr>
          <w:rFonts w:ascii="Times New Roman" w:hAnsi="Times New Roman" w:cs="Times New Roman"/>
          <w:sz w:val="21"/>
          <w:szCs w:val="21"/>
          <w:lang w:eastAsia="ko-KR"/>
        </w:rPr>
        <w:t>t</w:t>
      </w:r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>he</w:t>
      </w: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delay and </w:t>
      </w:r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interruptions </w:t>
      </w: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requirements </w:t>
      </w:r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>on the serving cell/</w:t>
      </w:r>
      <w:proofErr w:type="spellStart"/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>PCell</w:t>
      </w:r>
      <w:proofErr w:type="spellEnd"/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due to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</w:t>
      </w:r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>component carrier addition/release</w:t>
      </w: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need to be studied or specified</w:t>
      </w:r>
      <w:r w:rsidR="00F572DB" w:rsidRPr="00946E24">
        <w:rPr>
          <w:rFonts w:ascii="Times New Roman" w:hAnsi="Times New Roman" w:cs="Times New Roman"/>
          <w:sz w:val="21"/>
          <w:szCs w:val="21"/>
          <w:lang w:eastAsia="ko-KR"/>
        </w:rPr>
        <w:t>.</w:t>
      </w:r>
    </w:p>
    <w:p w14:paraId="6FE6C40F" w14:textId="5D6E716B" w:rsidR="00E62BEB" w:rsidRDefault="00E62BEB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In LTE V2X, the requirements for component carrier addition and release delay are </w:t>
      </w:r>
      <w:r w:rsidR="004C6504"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only </w:t>
      </w: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applicable to UE configured in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transmission mode 3. For UE configured in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transmission mode 4, the delay is up to UE implementation. As only Mode 2 operation is considered in R18 NR SL, </w:t>
      </w:r>
      <w:r w:rsidR="004C6504" w:rsidRPr="00946E24">
        <w:rPr>
          <w:rFonts w:ascii="Times New Roman" w:hAnsi="Times New Roman" w:cs="Times New Roman"/>
          <w:sz w:val="21"/>
          <w:szCs w:val="21"/>
          <w:lang w:eastAsia="ko-KR"/>
        </w:rPr>
        <w:t>we think the delay requirements are not needed and up to UE implementation.</w:t>
      </w:r>
    </w:p>
    <w:p w14:paraId="245FF0E3" w14:textId="5EA85776" w:rsidR="00597039" w:rsidRPr="00597039" w:rsidRDefault="00F6288D" w:rsidP="00946E24">
      <w:pPr>
        <w:spacing w:beforeLines="50" w:before="120" w:afterLines="50" w:after="120" w:line="360" w:lineRule="auto"/>
        <w:jc w:val="both"/>
        <w:rPr>
          <w:rFonts w:ascii="Times New Roman" w:eastAsia="Malgun Gothic" w:hAnsi="Times New Roman" w:cs="Times New Roman"/>
          <w:sz w:val="21"/>
          <w:szCs w:val="21"/>
          <w:lang w:eastAsia="ko-KR"/>
        </w:rPr>
      </w:pPr>
      <w:r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When</w:t>
      </w:r>
      <w:r w:rsidR="00597039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any number of V2X component carrier is added or released, an </w:t>
      </w:r>
      <w:r w:rsidR="00597039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interruption </w:t>
      </w:r>
      <w:r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of up to 2 subframes to WAN is allowed</w:t>
      </w:r>
      <w:r w:rsidR="00AD0956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in LTE</w:t>
      </w:r>
      <w:r w:rsidR="00B9521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SL</w:t>
      </w:r>
      <w:r w:rsidR="00AD0956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  <w:r w:rsidR="00FE4B79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And such 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interruption is limited within subframe n+5 to subframe #n+21+N, where subframe n is UE receiving V2X carrier addition/release command and N </w:t>
      </w:r>
      <w:r w:rsidR="00A5573C" w:rsidRPr="00FF787F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 xml:space="preserve">is the 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number of component carrier added/released.</w:t>
      </w:r>
      <w:r w:rsidR="00FE4B79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Similarly, 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the interruption length and</w:t>
      </w:r>
      <w:r w:rsid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/or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location to WAN in case of </w:t>
      </w:r>
      <w:r w:rsidR="00A5573C" w:rsidRPr="00FF787F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 xml:space="preserve">component 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carrier addition/release </w:t>
      </w:r>
      <w:r w:rsid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need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to </w:t>
      </w:r>
      <w:r w:rsidR="00A5573C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>be considered in NR SL.</w:t>
      </w:r>
    </w:p>
    <w:p w14:paraId="35A2AEC4" w14:textId="05321AB9" w:rsidR="00F572DB" w:rsidRPr="00946E24" w:rsidRDefault="00F572DB" w:rsidP="00946E24">
      <w:pPr>
        <w:pStyle w:val="aff4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Selection / Reselection of Synchronization Reference Source for </w:t>
      </w:r>
      <w:r w:rsidR="009F442E"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SL CA</w:t>
      </w:r>
    </w:p>
    <w:p w14:paraId="16A098BF" w14:textId="73A07A51" w:rsidR="00946E24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>In our view, RAN4 needs to define detection and measurement period for selection / Reselection of Synchronization Reference Source. The requirements for LTE can be used as baseline.</w:t>
      </w:r>
    </w:p>
    <w:p w14:paraId="472EBE58" w14:textId="583505E4" w:rsidR="00946E24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As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for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LTE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CA</w:t>
      </w:r>
      <w:r w:rsidRPr="00946E24">
        <w:rPr>
          <w:rFonts w:ascii="Times New Roman" w:eastAsia="宋体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,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when the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 xml:space="preserve">synchronization reference source for V2X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sidelink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carrier aggregation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is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lost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and has to search SyncRef UE on the aggregated carriers which are configured as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synchronization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>carrier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, t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he UE shall be able to identify a newly detectable V2X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SyncRef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UE within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N×</w:t>
      </w:r>
      <w:proofErr w:type="gram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T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:lang w:eastAsia="zh-CN"/>
        </w:rPr>
        <w:t>detect,SyncRef</w:t>
      </w:r>
      <w:proofErr w:type="spellEnd"/>
      <w:proofErr w:type="gram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:lang w:eastAsia="zh-CN"/>
        </w:rPr>
        <w:t xml:space="preserve"> UE_V2X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if the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SyncRef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UE meets the selection/reselection criterion defined in TS 36.331. UE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shall be capable of performing S-RSRP measurements for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3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identified </w:t>
      </w:r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 xml:space="preserve">V2X </w:t>
      </w:r>
      <w:proofErr w:type="spellStart"/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>SyncRef</w:t>
      </w:r>
      <w:proofErr w:type="spellEnd"/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 xml:space="preserve"> UE per carrier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with the measurement period of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N×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320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ms.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223E7F21" w14:textId="02F40A57" w:rsidR="00F572DB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noProof/>
          <w:sz w:val="21"/>
          <w:szCs w:val="21"/>
          <w:lang w:eastAsia="zh-CN"/>
        </w:rPr>
      </w:pPr>
      <w:r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In addition, t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he procedure and 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configuration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of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Selection / Reselection of Synchronization Reference Source under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SL CA operation, e.g., N is the number of aggregated carriers configured as synchronization carrier, </w:t>
      </w:r>
      <w:r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selection/reselection criterion, 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need to be firstly decided in RAN1/2.</w:t>
      </w:r>
    </w:p>
    <w:p w14:paraId="23D99C41" w14:textId="3AC622AF" w:rsidR="00946E24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noProof/>
          <w:sz w:val="21"/>
          <w:szCs w:val="21"/>
          <w:lang w:eastAsia="zh-CN"/>
        </w:rPr>
      </w:pPr>
      <w:r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lastRenderedPageBreak/>
        <w:t>About schedualing restriction, i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t </w:t>
      </w:r>
      <w:r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can be also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assumed that the identified SyncRef UE does not drop or delay any SLSS transmission within the measurement period. Otherwise, the measurement period may be extended.</w:t>
      </w:r>
    </w:p>
    <w:p w14:paraId="5E2D708F" w14:textId="3061B8FF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Observation 1: RRM requirements for LTE SL CA can be used as baseline for NR SL CA. </w:t>
      </w:r>
    </w:p>
    <w:p w14:paraId="7ADC9F25" w14:textId="77777777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Observation 2: The delay requirements for SL component carrier addition/release are not needed for Mode 2 operation and up to UE implementation.</w:t>
      </w:r>
    </w:p>
    <w:p w14:paraId="3002EA20" w14:textId="28F7FA85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Observation 3: The procedure and configuration of Selection / Reselection of Synchronization Reference Source under SL CA operation need to be firstly decided in RAN1/2.</w:t>
      </w:r>
    </w:p>
    <w:p w14:paraId="5A828D32" w14:textId="4E0B5571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 1: Consider to specify at least the following RRM requirements for NR SL CA</w:t>
      </w:r>
    </w:p>
    <w:p w14:paraId="5D6F993E" w14:textId="69226FC4" w:rsidR="00946E24" w:rsidRPr="00946E24" w:rsidRDefault="00946E24" w:rsidP="00946E24">
      <w:pPr>
        <w:pStyle w:val="aff4"/>
        <w:numPr>
          <w:ilvl w:val="0"/>
          <w:numId w:val="39"/>
        </w:num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Interruption re</w:t>
      </w:r>
      <w:r w:rsidRPr="00FF78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quirements</w:t>
      </w:r>
      <w:r w:rsidR="00FF787F" w:rsidRPr="00FF78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(e.g., length and/or location)</w:t>
      </w:r>
      <w:r w:rsidRPr="00FF78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for SL carrier (re-)selection (component carrier addition/release)</w:t>
      </w:r>
    </w:p>
    <w:p w14:paraId="64794F11" w14:textId="7545E4C7" w:rsidR="00946E24" w:rsidRPr="00946E24" w:rsidRDefault="00946E24" w:rsidP="00946E24">
      <w:pPr>
        <w:pStyle w:val="aff4"/>
        <w:numPr>
          <w:ilvl w:val="0"/>
          <w:numId w:val="39"/>
        </w:num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Detection and measurement requirements for (re-)selection of synchronization reference source for NR SL CA</w:t>
      </w:r>
    </w:p>
    <w:p w14:paraId="44D63244" w14:textId="21C84FA2" w:rsidR="007D20D2" w:rsidRPr="00A45D97" w:rsidRDefault="007D20D2" w:rsidP="00E62BEB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2C985D53" w:rsidR="007D20D2" w:rsidRPr="00A45D97" w:rsidRDefault="00076BF0" w:rsidP="00E62BEB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In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val="en-GB" w:eastAsia="zh-CN"/>
        </w:rPr>
        <w:t>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>his contribution</w:t>
      </w:r>
      <w:r>
        <w:rPr>
          <w:rFonts w:ascii="Times New Roman" w:eastAsiaTheme="minorEastAsia" w:hAnsi="Times New Roman" w:cs="Times New Roman" w:hint="eastAsia"/>
          <w:lang w:val="en-GB" w:eastAsia="zh-CN"/>
        </w:rPr>
        <w:t>,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we proposed</w:t>
      </w:r>
      <w:r w:rsidR="00637030" w:rsidRPr="00920A1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572EC" w:rsidRPr="00920A14">
        <w:rPr>
          <w:rFonts w:ascii="Times New Roman" w:eastAsiaTheme="minorEastAsia" w:hAnsi="Times New Roman" w:cs="Times New Roman"/>
          <w:lang w:val="en-GB" w:eastAsia="zh-CN"/>
        </w:rPr>
        <w:t xml:space="preserve">the following </w:t>
      </w:r>
      <w:r w:rsidR="00946E24">
        <w:rPr>
          <w:rFonts w:ascii="Times New Roman" w:eastAsiaTheme="minorEastAsia" w:hAnsi="Times New Roman" w:cs="Times New Roman"/>
          <w:lang w:val="en-GB" w:eastAsia="zh-CN"/>
        </w:rPr>
        <w:t xml:space="preserve">observation and </w:t>
      </w:r>
      <w:r w:rsidR="00B572EC" w:rsidRPr="00920A14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946E24">
        <w:rPr>
          <w:rFonts w:ascii="Times New Roman" w:eastAsiaTheme="minorEastAsia" w:hAnsi="Times New Roman" w:cs="Times New Roman"/>
          <w:lang w:val="en-GB" w:eastAsia="zh-CN"/>
        </w:rPr>
        <w:t xml:space="preserve"> for R18 SL CA.</w:t>
      </w:r>
    </w:p>
    <w:p w14:paraId="570579E2" w14:textId="77777777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Observation 1: RRM requirements for LTE SL CA can be used as baseline for NR SL CA. </w:t>
      </w:r>
    </w:p>
    <w:p w14:paraId="0821ADEB" w14:textId="77777777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Observation 2: The delay requirements for SL component carrier addition/release are not needed for Mode 2 operation and up to UE implementation.</w:t>
      </w:r>
    </w:p>
    <w:p w14:paraId="0F19C98B" w14:textId="77777777" w:rsidR="00946E24" w:rsidRPr="00946E24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Observation 3: The procedure and configuration of Selection / Reselection of Synchronization Reference Source under SL CA operation need to be firstly decided in RAN1/2.</w:t>
      </w:r>
    </w:p>
    <w:p w14:paraId="5813E5B0" w14:textId="77777777" w:rsidR="00FF787F" w:rsidRPr="00946E24" w:rsidRDefault="00FF787F" w:rsidP="00FF787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 1: Consider to specify at least the following RRM requirements for NR SL CA</w:t>
      </w:r>
    </w:p>
    <w:p w14:paraId="0E5F73B2" w14:textId="77777777" w:rsidR="00FF787F" w:rsidRPr="00946E24" w:rsidRDefault="00FF787F" w:rsidP="00FF787F">
      <w:pPr>
        <w:pStyle w:val="aff4"/>
        <w:numPr>
          <w:ilvl w:val="0"/>
          <w:numId w:val="39"/>
        </w:num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Interruption re</w:t>
      </w:r>
      <w:r w:rsidRPr="00FF78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quirements (e.g., length and/or location) for SL carrier (re-)selection (component carrier addition/release)</w:t>
      </w:r>
    </w:p>
    <w:p w14:paraId="7EE63692" w14:textId="77777777" w:rsidR="00FF787F" w:rsidRPr="00946E24" w:rsidRDefault="00FF787F" w:rsidP="00FF787F">
      <w:pPr>
        <w:pStyle w:val="aff4"/>
        <w:numPr>
          <w:ilvl w:val="0"/>
          <w:numId w:val="39"/>
        </w:num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Detection and measurement requirements for (re-)selection of synchronization reference source for NR SL CA</w:t>
      </w:r>
    </w:p>
    <w:p w14:paraId="69FA4E29" w14:textId="1F085021" w:rsidR="007D20D2" w:rsidRPr="00F21047" w:rsidRDefault="007D20D2" w:rsidP="00E62BEB">
      <w:pPr>
        <w:pStyle w:val="1"/>
        <w:jc w:val="both"/>
        <w:rPr>
          <w:rFonts w:ascii="Times New Roman" w:hAnsi="Times New Roman"/>
        </w:rPr>
      </w:pPr>
      <w:r w:rsidRPr="00F21047">
        <w:rPr>
          <w:rFonts w:ascii="Times New Roman" w:hAnsi="Times New Roman"/>
        </w:rPr>
        <w:t>4</w:t>
      </w:r>
      <w:r w:rsidRPr="00F21047">
        <w:rPr>
          <w:rFonts w:ascii="Times New Roman" w:hAnsi="Times New Roman"/>
        </w:rPr>
        <w:tab/>
        <w:t>Reference</w:t>
      </w:r>
    </w:p>
    <w:p w14:paraId="4CF1F306" w14:textId="759707D6" w:rsidR="00F572DB" w:rsidRPr="00AF0666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RP-230077, WID revision: NR </w:t>
      </w:r>
      <w:proofErr w:type="spellStart"/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sidelink</w:t>
      </w:r>
      <w:proofErr w:type="spellEnd"/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evolution, OPPO</w:t>
      </w:r>
    </w:p>
    <w:p w14:paraId="47499FD0" w14:textId="57DF1A68" w:rsidR="00F572DB" w:rsidRPr="00373DF3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RP-230769</w:t>
      </w:r>
      <w:r w:rsidRPr="00AF0666">
        <w:rPr>
          <w:rFonts w:ascii="Times New Roman" w:eastAsiaTheme="minorHAnsi" w:hAnsi="Times New Roman" w:hint="eastAsia"/>
          <w:b w:val="0"/>
          <w:sz w:val="20"/>
          <w:szCs w:val="22"/>
          <w:lang w:val="en-AU" w:eastAsia="en-US"/>
        </w:rPr>
        <w:t>,</w:t>
      </w: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Way forward on R18 SL-Evo WI objectives</w:t>
      </w:r>
      <w:r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, OPPO</w:t>
      </w:r>
    </w:p>
    <w:sectPr w:rsidR="00F572DB" w:rsidRPr="00373DF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FA3A9" w14:textId="77777777" w:rsidR="00224269" w:rsidRDefault="00224269" w:rsidP="00973137">
      <w:pPr>
        <w:spacing w:after="0" w:line="240" w:lineRule="auto"/>
      </w:pPr>
      <w:r>
        <w:separator/>
      </w:r>
    </w:p>
  </w:endnote>
  <w:endnote w:type="continuationSeparator" w:id="0">
    <w:p w14:paraId="2D5DBFFA" w14:textId="77777777" w:rsidR="00224269" w:rsidRDefault="0022426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C57D1" w14:textId="77777777" w:rsidR="00224269" w:rsidRDefault="00224269" w:rsidP="00973137">
      <w:pPr>
        <w:spacing w:after="0" w:line="240" w:lineRule="auto"/>
      </w:pPr>
      <w:r>
        <w:separator/>
      </w:r>
    </w:p>
  </w:footnote>
  <w:footnote w:type="continuationSeparator" w:id="0">
    <w:p w14:paraId="6EC5B220" w14:textId="77777777" w:rsidR="00224269" w:rsidRDefault="0022426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B72840"/>
    <w:multiLevelType w:val="hybridMultilevel"/>
    <w:tmpl w:val="D0840704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A20212"/>
    <w:multiLevelType w:val="hybridMultilevel"/>
    <w:tmpl w:val="548A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66F2048"/>
    <w:multiLevelType w:val="hybridMultilevel"/>
    <w:tmpl w:val="E654CB34"/>
    <w:lvl w:ilvl="0" w:tplc="0C2651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915D57"/>
    <w:multiLevelType w:val="hybridMultilevel"/>
    <w:tmpl w:val="F53A443C"/>
    <w:lvl w:ilvl="0" w:tplc="0660D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3"/>
  </w:num>
  <w:num w:numId="4">
    <w:abstractNumId w:val="9"/>
  </w:num>
  <w:num w:numId="5">
    <w:abstractNumId w:val="8"/>
  </w:num>
  <w:num w:numId="6">
    <w:abstractNumId w:val="27"/>
  </w:num>
  <w:num w:numId="7">
    <w:abstractNumId w:val="0"/>
  </w:num>
  <w:num w:numId="8">
    <w:abstractNumId w:val="35"/>
  </w:num>
  <w:num w:numId="9">
    <w:abstractNumId w:val="20"/>
  </w:num>
  <w:num w:numId="10">
    <w:abstractNumId w:val="14"/>
  </w:num>
  <w:num w:numId="11">
    <w:abstractNumId w:val="22"/>
  </w:num>
  <w:num w:numId="12">
    <w:abstractNumId w:val="23"/>
  </w:num>
  <w:num w:numId="13">
    <w:abstractNumId w:val="5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8"/>
  </w:num>
  <w:num w:numId="19">
    <w:abstractNumId w:val="4"/>
  </w:num>
  <w:num w:numId="20">
    <w:abstractNumId w:val="13"/>
  </w:num>
  <w:num w:numId="21">
    <w:abstractNumId w:val="36"/>
  </w:num>
  <w:num w:numId="22">
    <w:abstractNumId w:val="7"/>
  </w:num>
  <w:num w:numId="23">
    <w:abstractNumId w:val="19"/>
  </w:num>
  <w:num w:numId="24">
    <w:abstractNumId w:val="30"/>
  </w:num>
  <w:num w:numId="25">
    <w:abstractNumId w:val="21"/>
  </w:num>
  <w:num w:numId="26">
    <w:abstractNumId w:val="34"/>
  </w:num>
  <w:num w:numId="27">
    <w:abstractNumId w:val="6"/>
  </w:num>
  <w:num w:numId="28">
    <w:abstractNumId w:val="26"/>
  </w:num>
  <w:num w:numId="29">
    <w:abstractNumId w:val="11"/>
  </w:num>
  <w:num w:numId="30">
    <w:abstractNumId w:val="31"/>
  </w:num>
  <w:num w:numId="31">
    <w:abstractNumId w:val="26"/>
  </w:num>
  <w:num w:numId="32">
    <w:abstractNumId w:val="32"/>
  </w:num>
  <w:num w:numId="33">
    <w:abstractNumId w:val="10"/>
  </w:num>
  <w:num w:numId="34">
    <w:abstractNumId w:val="16"/>
  </w:num>
  <w:num w:numId="35">
    <w:abstractNumId w:val="25"/>
  </w:num>
  <w:num w:numId="36">
    <w:abstractNumId w:val="1"/>
  </w:num>
  <w:num w:numId="37">
    <w:abstractNumId w:val="17"/>
  </w:num>
  <w:num w:numId="38">
    <w:abstractNumId w:val="2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6F22"/>
    <w:rsid w:val="00017678"/>
    <w:rsid w:val="00017A58"/>
    <w:rsid w:val="000205A3"/>
    <w:rsid w:val="00020E35"/>
    <w:rsid w:val="00025264"/>
    <w:rsid w:val="000253D4"/>
    <w:rsid w:val="0002564D"/>
    <w:rsid w:val="00025B2A"/>
    <w:rsid w:val="00025ECA"/>
    <w:rsid w:val="00026136"/>
    <w:rsid w:val="000277B7"/>
    <w:rsid w:val="00030552"/>
    <w:rsid w:val="000314EE"/>
    <w:rsid w:val="000325B8"/>
    <w:rsid w:val="000326DD"/>
    <w:rsid w:val="00034C15"/>
    <w:rsid w:val="00036ABA"/>
    <w:rsid w:val="00036BA1"/>
    <w:rsid w:val="00036D55"/>
    <w:rsid w:val="00037153"/>
    <w:rsid w:val="00040814"/>
    <w:rsid w:val="000422E2"/>
    <w:rsid w:val="00042D62"/>
    <w:rsid w:val="00042F22"/>
    <w:rsid w:val="00043798"/>
    <w:rsid w:val="000444EF"/>
    <w:rsid w:val="00044958"/>
    <w:rsid w:val="00045BF0"/>
    <w:rsid w:val="00046619"/>
    <w:rsid w:val="00047928"/>
    <w:rsid w:val="00047AD2"/>
    <w:rsid w:val="000501B6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D1B"/>
    <w:rsid w:val="00071017"/>
    <w:rsid w:val="00071415"/>
    <w:rsid w:val="00072A01"/>
    <w:rsid w:val="00072D11"/>
    <w:rsid w:val="00073F30"/>
    <w:rsid w:val="0007405A"/>
    <w:rsid w:val="0007521D"/>
    <w:rsid w:val="00076BF0"/>
    <w:rsid w:val="000774BA"/>
    <w:rsid w:val="00077502"/>
    <w:rsid w:val="000778A9"/>
    <w:rsid w:val="00077C4E"/>
    <w:rsid w:val="00077E5F"/>
    <w:rsid w:val="0008036A"/>
    <w:rsid w:val="00080B35"/>
    <w:rsid w:val="0008122B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094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9D8"/>
    <w:rsid w:val="000B4AB9"/>
    <w:rsid w:val="000B52F1"/>
    <w:rsid w:val="000B58C3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0D84"/>
    <w:rsid w:val="000E1050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4DB1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40B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56477"/>
    <w:rsid w:val="00160251"/>
    <w:rsid w:val="00161117"/>
    <w:rsid w:val="001613C6"/>
    <w:rsid w:val="001619D8"/>
    <w:rsid w:val="00161E37"/>
    <w:rsid w:val="0016232C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47DD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39"/>
    <w:rsid w:val="001E56ED"/>
    <w:rsid w:val="001E5749"/>
    <w:rsid w:val="001E58E2"/>
    <w:rsid w:val="001E5983"/>
    <w:rsid w:val="001E5BDC"/>
    <w:rsid w:val="001E6DF7"/>
    <w:rsid w:val="001E77D8"/>
    <w:rsid w:val="001E7AED"/>
    <w:rsid w:val="001F0B99"/>
    <w:rsid w:val="001F138F"/>
    <w:rsid w:val="001F15AF"/>
    <w:rsid w:val="001F27C7"/>
    <w:rsid w:val="001F3916"/>
    <w:rsid w:val="001F4709"/>
    <w:rsid w:val="001F54C5"/>
    <w:rsid w:val="001F5ADD"/>
    <w:rsid w:val="001F5B16"/>
    <w:rsid w:val="001F5BA3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078D"/>
    <w:rsid w:val="002215B7"/>
    <w:rsid w:val="002224D2"/>
    <w:rsid w:val="002224DB"/>
    <w:rsid w:val="002227DB"/>
    <w:rsid w:val="0022329D"/>
    <w:rsid w:val="00223FCB"/>
    <w:rsid w:val="00224269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35B3"/>
    <w:rsid w:val="00245262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5B20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989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27E5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2F5EC6"/>
    <w:rsid w:val="00300673"/>
    <w:rsid w:val="003009AB"/>
    <w:rsid w:val="00301CE6"/>
    <w:rsid w:val="00301D1B"/>
    <w:rsid w:val="0030256B"/>
    <w:rsid w:val="00302638"/>
    <w:rsid w:val="00302C0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1FA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A1B"/>
    <w:rsid w:val="0034518E"/>
    <w:rsid w:val="00346DB5"/>
    <w:rsid w:val="003477B1"/>
    <w:rsid w:val="00350BA4"/>
    <w:rsid w:val="0035118F"/>
    <w:rsid w:val="003533A2"/>
    <w:rsid w:val="00354EE7"/>
    <w:rsid w:val="00355F85"/>
    <w:rsid w:val="003561EA"/>
    <w:rsid w:val="00357380"/>
    <w:rsid w:val="0035793D"/>
    <w:rsid w:val="003602D9"/>
    <w:rsid w:val="003604CE"/>
    <w:rsid w:val="003605C5"/>
    <w:rsid w:val="0036185F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3DF3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0AE"/>
    <w:rsid w:val="003D0655"/>
    <w:rsid w:val="003D0B4F"/>
    <w:rsid w:val="003D109F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4BCD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465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F48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58B"/>
    <w:rsid w:val="004517AA"/>
    <w:rsid w:val="00452CAC"/>
    <w:rsid w:val="004556B4"/>
    <w:rsid w:val="00457565"/>
    <w:rsid w:val="00457B71"/>
    <w:rsid w:val="004631C6"/>
    <w:rsid w:val="00464689"/>
    <w:rsid w:val="0046685E"/>
    <w:rsid w:val="004669E2"/>
    <w:rsid w:val="00466B3C"/>
    <w:rsid w:val="00470601"/>
    <w:rsid w:val="00470C31"/>
    <w:rsid w:val="00470D1A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2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4FF2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504"/>
    <w:rsid w:val="004C6722"/>
    <w:rsid w:val="004C71D0"/>
    <w:rsid w:val="004C721A"/>
    <w:rsid w:val="004C7CAD"/>
    <w:rsid w:val="004D0E5F"/>
    <w:rsid w:val="004D20D7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599"/>
    <w:rsid w:val="004F0B4E"/>
    <w:rsid w:val="004F0B6C"/>
    <w:rsid w:val="004F1D6F"/>
    <w:rsid w:val="004F2078"/>
    <w:rsid w:val="004F2DAF"/>
    <w:rsid w:val="004F4DA3"/>
    <w:rsid w:val="004F651B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065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271"/>
    <w:rsid w:val="00563FC9"/>
    <w:rsid w:val="00564BBA"/>
    <w:rsid w:val="0057058C"/>
    <w:rsid w:val="00571466"/>
    <w:rsid w:val="00572505"/>
    <w:rsid w:val="00573835"/>
    <w:rsid w:val="005750B8"/>
    <w:rsid w:val="0057607D"/>
    <w:rsid w:val="00576F11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03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286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0A90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54E"/>
    <w:rsid w:val="006148DB"/>
    <w:rsid w:val="00617A73"/>
    <w:rsid w:val="00620A71"/>
    <w:rsid w:val="00620AED"/>
    <w:rsid w:val="00620BB7"/>
    <w:rsid w:val="00620D80"/>
    <w:rsid w:val="006234A6"/>
    <w:rsid w:val="0062355D"/>
    <w:rsid w:val="006237B6"/>
    <w:rsid w:val="00623C19"/>
    <w:rsid w:val="0062512C"/>
    <w:rsid w:val="00625A35"/>
    <w:rsid w:val="00625E0A"/>
    <w:rsid w:val="00626382"/>
    <w:rsid w:val="006269FF"/>
    <w:rsid w:val="006270D7"/>
    <w:rsid w:val="00630001"/>
    <w:rsid w:val="006311B3"/>
    <w:rsid w:val="006316DB"/>
    <w:rsid w:val="0063284C"/>
    <w:rsid w:val="0063326E"/>
    <w:rsid w:val="00633324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5733"/>
    <w:rsid w:val="006558D1"/>
    <w:rsid w:val="00655ACD"/>
    <w:rsid w:val="00656A92"/>
    <w:rsid w:val="00656DDE"/>
    <w:rsid w:val="00656E72"/>
    <w:rsid w:val="006574E5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090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3A8A"/>
    <w:rsid w:val="00683ECE"/>
    <w:rsid w:val="0068440B"/>
    <w:rsid w:val="0068729F"/>
    <w:rsid w:val="00690A5B"/>
    <w:rsid w:val="00690B1E"/>
    <w:rsid w:val="00691026"/>
    <w:rsid w:val="006910D9"/>
    <w:rsid w:val="00691505"/>
    <w:rsid w:val="00693C89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5F4F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603"/>
    <w:rsid w:val="006B3932"/>
    <w:rsid w:val="006B3B88"/>
    <w:rsid w:val="006B4A20"/>
    <w:rsid w:val="006B50CF"/>
    <w:rsid w:val="006B5C38"/>
    <w:rsid w:val="006C03B8"/>
    <w:rsid w:val="006C06C1"/>
    <w:rsid w:val="006C06DA"/>
    <w:rsid w:val="006C2602"/>
    <w:rsid w:val="006C3293"/>
    <w:rsid w:val="006C36DC"/>
    <w:rsid w:val="006C3E60"/>
    <w:rsid w:val="006C4C27"/>
    <w:rsid w:val="006C5A9E"/>
    <w:rsid w:val="006C5EC9"/>
    <w:rsid w:val="006C6059"/>
    <w:rsid w:val="006C6642"/>
    <w:rsid w:val="006C7522"/>
    <w:rsid w:val="006D03FA"/>
    <w:rsid w:val="006D0E4F"/>
    <w:rsid w:val="006D1ADB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7F9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A1A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475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366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3B7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5978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27A5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1D69"/>
    <w:rsid w:val="00885097"/>
    <w:rsid w:val="00886B3A"/>
    <w:rsid w:val="00887779"/>
    <w:rsid w:val="00890662"/>
    <w:rsid w:val="008911BA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2E0"/>
    <w:rsid w:val="008F59BA"/>
    <w:rsid w:val="008F661D"/>
    <w:rsid w:val="008F6AB2"/>
    <w:rsid w:val="009001A5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A14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3E4D"/>
    <w:rsid w:val="00945C05"/>
    <w:rsid w:val="00946945"/>
    <w:rsid w:val="00946E24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00E"/>
    <w:rsid w:val="009632C2"/>
    <w:rsid w:val="0096430A"/>
    <w:rsid w:val="0096458E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309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6622"/>
    <w:rsid w:val="009B7E87"/>
    <w:rsid w:val="009C0169"/>
    <w:rsid w:val="009C07CA"/>
    <w:rsid w:val="009C156B"/>
    <w:rsid w:val="009C1606"/>
    <w:rsid w:val="009C1B35"/>
    <w:rsid w:val="009C1D3C"/>
    <w:rsid w:val="009C403E"/>
    <w:rsid w:val="009C5904"/>
    <w:rsid w:val="009C687B"/>
    <w:rsid w:val="009C6D39"/>
    <w:rsid w:val="009D0018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442E"/>
    <w:rsid w:val="009F623C"/>
    <w:rsid w:val="009F6631"/>
    <w:rsid w:val="009F6B4E"/>
    <w:rsid w:val="00A01271"/>
    <w:rsid w:val="00A0234A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544"/>
    <w:rsid w:val="00A26DCF"/>
    <w:rsid w:val="00A26FE2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CAF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573C"/>
    <w:rsid w:val="00A56B90"/>
    <w:rsid w:val="00A56E30"/>
    <w:rsid w:val="00A6079D"/>
    <w:rsid w:val="00A61010"/>
    <w:rsid w:val="00A61499"/>
    <w:rsid w:val="00A62846"/>
    <w:rsid w:val="00A62A77"/>
    <w:rsid w:val="00A63483"/>
    <w:rsid w:val="00A64171"/>
    <w:rsid w:val="00A657D7"/>
    <w:rsid w:val="00A660AC"/>
    <w:rsid w:val="00A67E6C"/>
    <w:rsid w:val="00A70187"/>
    <w:rsid w:val="00A706A2"/>
    <w:rsid w:val="00A70A57"/>
    <w:rsid w:val="00A71B99"/>
    <w:rsid w:val="00A739C6"/>
    <w:rsid w:val="00A739D0"/>
    <w:rsid w:val="00A73BD4"/>
    <w:rsid w:val="00A753F7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4B45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956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4BF3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F0559"/>
    <w:rsid w:val="00AF0666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3423"/>
    <w:rsid w:val="00B5371B"/>
    <w:rsid w:val="00B548B7"/>
    <w:rsid w:val="00B54D00"/>
    <w:rsid w:val="00B572EC"/>
    <w:rsid w:val="00B57CCB"/>
    <w:rsid w:val="00B60118"/>
    <w:rsid w:val="00B607BC"/>
    <w:rsid w:val="00B6083F"/>
    <w:rsid w:val="00B608A4"/>
    <w:rsid w:val="00B609E2"/>
    <w:rsid w:val="00B62BBF"/>
    <w:rsid w:val="00B63069"/>
    <w:rsid w:val="00B631BA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2B8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9521C"/>
    <w:rsid w:val="00B97A4E"/>
    <w:rsid w:val="00BA01CD"/>
    <w:rsid w:val="00BA0409"/>
    <w:rsid w:val="00BA0DE1"/>
    <w:rsid w:val="00BA1D10"/>
    <w:rsid w:val="00BA2245"/>
    <w:rsid w:val="00BA2277"/>
    <w:rsid w:val="00BA2280"/>
    <w:rsid w:val="00BA2A08"/>
    <w:rsid w:val="00BA4A81"/>
    <w:rsid w:val="00BA56D2"/>
    <w:rsid w:val="00BA703C"/>
    <w:rsid w:val="00BA75FD"/>
    <w:rsid w:val="00BA76E0"/>
    <w:rsid w:val="00BA777C"/>
    <w:rsid w:val="00BB0873"/>
    <w:rsid w:val="00BB2A25"/>
    <w:rsid w:val="00BB4C67"/>
    <w:rsid w:val="00BB4D8F"/>
    <w:rsid w:val="00BB51E9"/>
    <w:rsid w:val="00BB54DC"/>
    <w:rsid w:val="00BB5965"/>
    <w:rsid w:val="00BB59BC"/>
    <w:rsid w:val="00BC0FDC"/>
    <w:rsid w:val="00BC10E3"/>
    <w:rsid w:val="00BC1B04"/>
    <w:rsid w:val="00BC3053"/>
    <w:rsid w:val="00BC37D3"/>
    <w:rsid w:val="00BC3EEB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D66F6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787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7372"/>
    <w:rsid w:val="00C17437"/>
    <w:rsid w:val="00C176B1"/>
    <w:rsid w:val="00C202FC"/>
    <w:rsid w:val="00C21677"/>
    <w:rsid w:val="00C21728"/>
    <w:rsid w:val="00C225E1"/>
    <w:rsid w:val="00C22FA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484A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331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43BB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1E59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7F5D"/>
    <w:rsid w:val="00D10249"/>
    <w:rsid w:val="00D1106A"/>
    <w:rsid w:val="00D115C3"/>
    <w:rsid w:val="00D11897"/>
    <w:rsid w:val="00D13135"/>
    <w:rsid w:val="00D13E4E"/>
    <w:rsid w:val="00D13FC0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1D17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A1273"/>
    <w:rsid w:val="00DA21F7"/>
    <w:rsid w:val="00DA22AF"/>
    <w:rsid w:val="00DA305E"/>
    <w:rsid w:val="00DA3321"/>
    <w:rsid w:val="00DA5417"/>
    <w:rsid w:val="00DA56E8"/>
    <w:rsid w:val="00DA58F0"/>
    <w:rsid w:val="00DA7C88"/>
    <w:rsid w:val="00DB0A9F"/>
    <w:rsid w:val="00DB19B3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1B82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1EAF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3AD9"/>
    <w:rsid w:val="00E446F1"/>
    <w:rsid w:val="00E44839"/>
    <w:rsid w:val="00E450CA"/>
    <w:rsid w:val="00E455BB"/>
    <w:rsid w:val="00E460CF"/>
    <w:rsid w:val="00E46886"/>
    <w:rsid w:val="00E47324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2BEB"/>
    <w:rsid w:val="00E63491"/>
    <w:rsid w:val="00E63838"/>
    <w:rsid w:val="00E64434"/>
    <w:rsid w:val="00E67C51"/>
    <w:rsid w:val="00E67F08"/>
    <w:rsid w:val="00E7134F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57D"/>
    <w:rsid w:val="00E96983"/>
    <w:rsid w:val="00E96A8E"/>
    <w:rsid w:val="00E97297"/>
    <w:rsid w:val="00EA2729"/>
    <w:rsid w:val="00EA34B3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4F9E"/>
    <w:rsid w:val="00EC5017"/>
    <w:rsid w:val="00EC5653"/>
    <w:rsid w:val="00EC5665"/>
    <w:rsid w:val="00EC5709"/>
    <w:rsid w:val="00EC59C4"/>
    <w:rsid w:val="00EC6B82"/>
    <w:rsid w:val="00EC71CE"/>
    <w:rsid w:val="00EC7330"/>
    <w:rsid w:val="00ED1006"/>
    <w:rsid w:val="00ED2080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4E04"/>
    <w:rsid w:val="00F15FA5"/>
    <w:rsid w:val="00F209B7"/>
    <w:rsid w:val="00F21047"/>
    <w:rsid w:val="00F21A74"/>
    <w:rsid w:val="00F22870"/>
    <w:rsid w:val="00F23045"/>
    <w:rsid w:val="00F2376F"/>
    <w:rsid w:val="00F243D8"/>
    <w:rsid w:val="00F25CA8"/>
    <w:rsid w:val="00F25FBD"/>
    <w:rsid w:val="00F27560"/>
    <w:rsid w:val="00F278A8"/>
    <w:rsid w:val="00F300A2"/>
    <w:rsid w:val="00F30828"/>
    <w:rsid w:val="00F31346"/>
    <w:rsid w:val="00F313D6"/>
    <w:rsid w:val="00F31EAB"/>
    <w:rsid w:val="00F32227"/>
    <w:rsid w:val="00F32323"/>
    <w:rsid w:val="00F33A27"/>
    <w:rsid w:val="00F35FA9"/>
    <w:rsid w:val="00F40F0C"/>
    <w:rsid w:val="00F4127D"/>
    <w:rsid w:val="00F417EC"/>
    <w:rsid w:val="00F41832"/>
    <w:rsid w:val="00F424E5"/>
    <w:rsid w:val="00F45848"/>
    <w:rsid w:val="00F4766C"/>
    <w:rsid w:val="00F47F21"/>
    <w:rsid w:val="00F5060E"/>
    <w:rsid w:val="00F507D1"/>
    <w:rsid w:val="00F50DC9"/>
    <w:rsid w:val="00F519CE"/>
    <w:rsid w:val="00F51ADA"/>
    <w:rsid w:val="00F53ED8"/>
    <w:rsid w:val="00F54501"/>
    <w:rsid w:val="00F54609"/>
    <w:rsid w:val="00F5512E"/>
    <w:rsid w:val="00F572DB"/>
    <w:rsid w:val="00F60203"/>
    <w:rsid w:val="00F607C5"/>
    <w:rsid w:val="00F60DEA"/>
    <w:rsid w:val="00F61EE5"/>
    <w:rsid w:val="00F6288D"/>
    <w:rsid w:val="00F6302A"/>
    <w:rsid w:val="00F63950"/>
    <w:rsid w:val="00F646A8"/>
    <w:rsid w:val="00F64B61"/>
    <w:rsid w:val="00F64BC5"/>
    <w:rsid w:val="00F64C2B"/>
    <w:rsid w:val="00F651BE"/>
    <w:rsid w:val="00F6799C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85C"/>
    <w:rsid w:val="00F76EFA"/>
    <w:rsid w:val="00F804BE"/>
    <w:rsid w:val="00F811F9"/>
    <w:rsid w:val="00F817CE"/>
    <w:rsid w:val="00F81854"/>
    <w:rsid w:val="00F81A80"/>
    <w:rsid w:val="00F8249C"/>
    <w:rsid w:val="00F8361B"/>
    <w:rsid w:val="00F83E20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5A"/>
    <w:rsid w:val="00FA7A5E"/>
    <w:rsid w:val="00FB0298"/>
    <w:rsid w:val="00FB1D26"/>
    <w:rsid w:val="00FB3CF9"/>
    <w:rsid w:val="00FB4C80"/>
    <w:rsid w:val="00FB5482"/>
    <w:rsid w:val="00FB6A6A"/>
    <w:rsid w:val="00FC1599"/>
    <w:rsid w:val="00FC1637"/>
    <w:rsid w:val="00FC3892"/>
    <w:rsid w:val="00FC5066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DB5"/>
    <w:rsid w:val="00FD3EFD"/>
    <w:rsid w:val="00FD47ED"/>
    <w:rsid w:val="00FD547F"/>
    <w:rsid w:val="00FD5DEA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B79"/>
    <w:rsid w:val="00FE4C7B"/>
    <w:rsid w:val="00FE4EB8"/>
    <w:rsid w:val="00FE5AF5"/>
    <w:rsid w:val="00FE7336"/>
    <w:rsid w:val="00FE787C"/>
    <w:rsid w:val="00FF1690"/>
    <w:rsid w:val="00FF2643"/>
    <w:rsid w:val="00FF2EDA"/>
    <w:rsid w:val="00FF34ED"/>
    <w:rsid w:val="00FF45A5"/>
    <w:rsid w:val="00FF5AAE"/>
    <w:rsid w:val="00FF5C91"/>
    <w:rsid w:val="00FF787F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208418A-FD65-47BD-A90C-53D77688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OPPO-Roy</cp:lastModifiedBy>
  <cp:revision>4</cp:revision>
  <cp:lastPrinted>2008-01-31T07:09:00Z</cp:lastPrinted>
  <dcterms:created xsi:type="dcterms:W3CDTF">2023-04-10T10:44:00Z</dcterms:created>
  <dcterms:modified xsi:type="dcterms:W3CDTF">2023-04-10T11:24:00Z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